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484E5CB0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113579">
        <w:rPr>
          <w:rFonts w:ascii="Arial" w:hAnsi="Arial" w:cs="Arial"/>
          <w:b/>
          <w:bCs/>
          <w:sz w:val="22"/>
        </w:rPr>
        <w:t>171</w:t>
      </w:r>
      <w:bookmarkStart w:id="0" w:name="_GoBack"/>
      <w:bookmarkEnd w:id="0"/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1EC8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6F1B2FA3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C81EC8">
        <w:rPr>
          <w:rFonts w:ascii="Arial" w:hAnsi="Arial" w:cs="Arial"/>
          <w:sz w:val="22"/>
        </w:rPr>
        <w:t xml:space="preserve"> </w:t>
      </w:r>
      <w:r w:rsidR="00073D9B">
        <w:rPr>
          <w:rFonts w:ascii="Arial" w:hAnsi="Arial" w:cs="Arial"/>
          <w:sz w:val="22"/>
        </w:rPr>
        <w:t>1 lipca</w:t>
      </w:r>
      <w:r w:rsidR="00366D42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466773EF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2A3B87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7CA1951F" w14:textId="77777777" w:rsidR="003E655D" w:rsidRDefault="00FC3714" w:rsidP="00E8228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  <w:r w:rsidR="00E82284">
        <w:rPr>
          <w:rFonts w:ascii="Arial" w:hAnsi="Arial" w:cs="Arial"/>
          <w:b w:val="0"/>
          <w:sz w:val="22"/>
          <w:szCs w:val="22"/>
        </w:rPr>
        <w:t xml:space="preserve"> </w:t>
      </w:r>
    </w:p>
    <w:p w14:paraId="678CAFE4" w14:textId="16D40FBF" w:rsidR="004F3A63" w:rsidRDefault="004F3A63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Podinspektor I</w:t>
      </w:r>
      <w:r w:rsidR="00113579">
        <w:rPr>
          <w:rFonts w:ascii="Arial" w:hAnsi="Arial" w:cs="Arial"/>
          <w:b w:val="0"/>
          <w:sz w:val="22"/>
          <w:szCs w:val="22"/>
        </w:rPr>
        <w:t>I</w:t>
      </w:r>
      <w:r>
        <w:rPr>
          <w:rFonts w:ascii="Arial" w:hAnsi="Arial" w:cs="Arial"/>
          <w:b w:val="0"/>
          <w:sz w:val="22"/>
          <w:szCs w:val="22"/>
        </w:rPr>
        <w:t xml:space="preserve"> w Wydziale Organizacyjno – Administracyjnym </w:t>
      </w:r>
    </w:p>
    <w:p w14:paraId="359DB697" w14:textId="3BC4D64F" w:rsidR="004F3A63" w:rsidRDefault="004F3A63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(Oddział Płac i Ewidencji Majątku) w Urzędzie Miasta Rzeszowa</w:t>
      </w:r>
    </w:p>
    <w:p w14:paraId="30F2F710" w14:textId="258F79EC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2979BBD3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4F3A63">
        <w:rPr>
          <w:rFonts w:ascii="Arial" w:hAnsi="Arial" w:cs="Arial"/>
          <w:sz w:val="22"/>
        </w:rPr>
        <w:t xml:space="preserve"> </w:t>
      </w:r>
      <w:r w:rsidR="004F3A63" w:rsidRPr="0010662B">
        <w:rPr>
          <w:rFonts w:ascii="Arial" w:hAnsi="Arial" w:cs="Arial"/>
          <w:sz w:val="22"/>
        </w:rPr>
        <w:t xml:space="preserve">Marcin Stopa </w:t>
      </w:r>
      <w:r w:rsidR="004F3A63">
        <w:rPr>
          <w:rFonts w:ascii="Arial" w:hAnsi="Arial" w:cs="Arial"/>
          <w:sz w:val="22"/>
        </w:rPr>
        <w:t xml:space="preserve"> – przewodniczący</w:t>
      </w:r>
      <w:r w:rsidRPr="0010662B">
        <w:rPr>
          <w:rFonts w:ascii="Arial" w:hAnsi="Arial" w:cs="Arial"/>
          <w:sz w:val="22"/>
        </w:rPr>
        <w:t>,</w:t>
      </w:r>
    </w:p>
    <w:p w14:paraId="0C451B6B" w14:textId="4EFCC439" w:rsidR="003E655D" w:rsidRPr="003E655D" w:rsidRDefault="004F3A63" w:rsidP="003E655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Pani Alicja Trzyna </w:t>
      </w:r>
      <w:r w:rsidR="003E655D" w:rsidRPr="0010662B">
        <w:rPr>
          <w:rFonts w:ascii="Arial" w:hAnsi="Arial" w:cs="Arial"/>
          <w:sz w:val="22"/>
        </w:rPr>
        <w:t xml:space="preserve">– </w:t>
      </w:r>
      <w:r w:rsidR="003E655D">
        <w:rPr>
          <w:rFonts w:ascii="Arial" w:hAnsi="Arial" w:cs="Arial"/>
          <w:sz w:val="22"/>
        </w:rPr>
        <w:t>członek</w:t>
      </w:r>
      <w:r w:rsidR="003E655D" w:rsidRPr="0010662B">
        <w:rPr>
          <w:rFonts w:ascii="Arial" w:hAnsi="Arial" w:cs="Arial"/>
          <w:sz w:val="22"/>
        </w:rPr>
        <w:t>,</w:t>
      </w:r>
    </w:p>
    <w:p w14:paraId="723D6466" w14:textId="0B79EADF" w:rsidR="00C97518" w:rsidRPr="0010662B" w:rsidRDefault="002A3B87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</w:t>
      </w:r>
      <w:r w:rsidR="004F3A63">
        <w:rPr>
          <w:rFonts w:ascii="Arial" w:hAnsi="Arial" w:cs="Arial"/>
          <w:sz w:val="22"/>
        </w:rPr>
        <w:t xml:space="preserve"> </w:t>
      </w:r>
      <w:r w:rsidR="004F3A63" w:rsidRPr="0010662B">
        <w:rPr>
          <w:rFonts w:ascii="Arial" w:hAnsi="Arial" w:cs="Arial"/>
          <w:sz w:val="22"/>
        </w:rPr>
        <w:t xml:space="preserve">Dorota Woźniak  </w:t>
      </w:r>
      <w:r w:rsidR="00C97518" w:rsidRPr="0010662B">
        <w:rPr>
          <w:rFonts w:ascii="Arial" w:hAnsi="Arial" w:cs="Arial"/>
          <w:sz w:val="22"/>
        </w:rPr>
        <w:t>– członek,</w:t>
      </w:r>
    </w:p>
    <w:p w14:paraId="491DD495" w14:textId="0491BEB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</w:t>
      </w:r>
      <w:r w:rsidR="004F3A63">
        <w:rPr>
          <w:rFonts w:ascii="Arial" w:hAnsi="Arial" w:cs="Arial"/>
          <w:sz w:val="22"/>
        </w:rPr>
        <w:t xml:space="preserve"> Joanna Morończyk </w:t>
      </w:r>
      <w:r w:rsidRPr="0010662B">
        <w:rPr>
          <w:rFonts w:ascii="Arial" w:hAnsi="Arial" w:cs="Arial"/>
          <w:sz w:val="22"/>
        </w:rPr>
        <w:t>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55169" w14:textId="77777777" w:rsidR="005055C1" w:rsidRDefault="005055C1" w:rsidP="00C4136C">
      <w:r>
        <w:separator/>
      </w:r>
    </w:p>
  </w:endnote>
  <w:endnote w:type="continuationSeparator" w:id="0">
    <w:p w14:paraId="7DBE5770" w14:textId="77777777" w:rsidR="005055C1" w:rsidRDefault="005055C1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F49DB" w14:textId="77777777" w:rsidR="005055C1" w:rsidRDefault="005055C1" w:rsidP="00C4136C">
      <w:r>
        <w:separator/>
      </w:r>
    </w:p>
  </w:footnote>
  <w:footnote w:type="continuationSeparator" w:id="0">
    <w:p w14:paraId="380AFCB4" w14:textId="77777777" w:rsidR="005055C1" w:rsidRDefault="005055C1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073D9B"/>
    <w:rsid w:val="0010662B"/>
    <w:rsid w:val="00106A95"/>
    <w:rsid w:val="00113579"/>
    <w:rsid w:val="001C24C3"/>
    <w:rsid w:val="001C63F4"/>
    <w:rsid w:val="001F4CE8"/>
    <w:rsid w:val="00257789"/>
    <w:rsid w:val="00286201"/>
    <w:rsid w:val="002A3B87"/>
    <w:rsid w:val="002E0027"/>
    <w:rsid w:val="00316601"/>
    <w:rsid w:val="00366D42"/>
    <w:rsid w:val="00375BAE"/>
    <w:rsid w:val="00392C78"/>
    <w:rsid w:val="00394CE8"/>
    <w:rsid w:val="003B1719"/>
    <w:rsid w:val="003E655D"/>
    <w:rsid w:val="004954C6"/>
    <w:rsid w:val="004F3A63"/>
    <w:rsid w:val="005055C1"/>
    <w:rsid w:val="00540C86"/>
    <w:rsid w:val="005E40B7"/>
    <w:rsid w:val="00617B0C"/>
    <w:rsid w:val="00673B11"/>
    <w:rsid w:val="00682FB0"/>
    <w:rsid w:val="007F38F5"/>
    <w:rsid w:val="00804846"/>
    <w:rsid w:val="00851652"/>
    <w:rsid w:val="00894564"/>
    <w:rsid w:val="009108E1"/>
    <w:rsid w:val="00983A6A"/>
    <w:rsid w:val="009E51DA"/>
    <w:rsid w:val="00A739B2"/>
    <w:rsid w:val="00A81A4D"/>
    <w:rsid w:val="00A86E31"/>
    <w:rsid w:val="00AA35A9"/>
    <w:rsid w:val="00AB3C7E"/>
    <w:rsid w:val="00B4088F"/>
    <w:rsid w:val="00BD3B1D"/>
    <w:rsid w:val="00BD70D9"/>
    <w:rsid w:val="00C319E2"/>
    <w:rsid w:val="00C4136C"/>
    <w:rsid w:val="00C6486A"/>
    <w:rsid w:val="00C81EC8"/>
    <w:rsid w:val="00C97518"/>
    <w:rsid w:val="00D11561"/>
    <w:rsid w:val="00D26A2F"/>
    <w:rsid w:val="00D546FD"/>
    <w:rsid w:val="00D61F72"/>
    <w:rsid w:val="00DD06A8"/>
    <w:rsid w:val="00E82284"/>
    <w:rsid w:val="00EE2DAE"/>
    <w:rsid w:val="00F21CAA"/>
    <w:rsid w:val="00F41AFF"/>
    <w:rsid w:val="00F7458E"/>
    <w:rsid w:val="00F8272D"/>
    <w:rsid w:val="00F93A3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2024-07-01T09:38:00Z</cp:lastPrinted>
  <dcterms:created xsi:type="dcterms:W3CDTF">2024-07-01T09:38:00Z</dcterms:created>
  <dcterms:modified xsi:type="dcterms:W3CDTF">2024-07-01T09:38:00Z</dcterms:modified>
</cp:coreProperties>
</file>